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1DB5C" w14:textId="4AC609B0" w:rsidR="00332608" w:rsidRPr="00332608" w:rsidRDefault="00332608" w:rsidP="00332608">
      <w:pPr>
        <w:pStyle w:val="CRCoverPage"/>
        <w:outlineLvl w:val="0"/>
        <w:rPr>
          <w:b/>
          <w:noProof/>
          <w:sz w:val="24"/>
        </w:rPr>
      </w:pPr>
      <w:bookmarkStart w:id="0" w:name="OLE_LINK1"/>
      <w:r w:rsidRPr="00332608">
        <w:rPr>
          <w:b/>
          <w:noProof/>
          <w:sz w:val="24"/>
        </w:rPr>
        <w:t>3GPP TSG RAN Meeting #110</w:t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32608">
        <w:rPr>
          <w:b/>
          <w:noProof/>
          <w:sz w:val="24"/>
        </w:rPr>
        <w:tab/>
        <w:t>RP-25</w:t>
      </w:r>
      <w:r w:rsidR="00A6775D">
        <w:rPr>
          <w:b/>
          <w:noProof/>
          <w:sz w:val="24"/>
        </w:rPr>
        <w:t>3329</w:t>
      </w:r>
    </w:p>
    <w:p w14:paraId="79C63A11" w14:textId="07A91066" w:rsidR="00385F74" w:rsidRDefault="00332608" w:rsidP="00332608">
      <w:pPr>
        <w:pStyle w:val="CRCoverPage"/>
        <w:outlineLvl w:val="0"/>
        <w:rPr>
          <w:b/>
          <w:sz w:val="24"/>
        </w:rPr>
      </w:pPr>
      <w:r w:rsidRPr="00332608">
        <w:rPr>
          <w:b/>
          <w:noProof/>
          <w:sz w:val="24"/>
        </w:rPr>
        <w:t>Baltimore, USA, December 8-11, 2025</w:t>
      </w:r>
    </w:p>
    <w:p w14:paraId="7E143F3B" w14:textId="77777777" w:rsidR="00332608" w:rsidRDefault="00332608" w:rsidP="00385F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AEA3EC" w14:textId="270175E3" w:rsidR="00385F74" w:rsidRDefault="00385F74" w:rsidP="00385F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</w:t>
      </w:r>
    </w:p>
    <w:p w14:paraId="7AD37769" w14:textId="6A2C6BDF" w:rsidR="00385F74" w:rsidRDefault="00385F74" w:rsidP="00385F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2608">
        <w:rPr>
          <w:rFonts w:ascii="Arial" w:hAnsi="Arial" w:cs="Arial"/>
          <w:b/>
          <w:bCs/>
          <w:lang w:val="en-US"/>
        </w:rPr>
        <w:t>Views on</w:t>
      </w:r>
      <w:r>
        <w:rPr>
          <w:rFonts w:ascii="Arial" w:hAnsi="Arial" w:cs="Arial"/>
          <w:b/>
          <w:bCs/>
          <w:lang w:val="en-US"/>
        </w:rPr>
        <w:t xml:space="preserve"> Deployment Scenarios</w:t>
      </w:r>
      <w:r w:rsidR="002067B5">
        <w:rPr>
          <w:rFonts w:ascii="Arial" w:hAnsi="Arial" w:cs="Arial"/>
          <w:b/>
          <w:bCs/>
          <w:lang w:val="en-US"/>
        </w:rPr>
        <w:t xml:space="preserve"> </w:t>
      </w:r>
    </w:p>
    <w:p w14:paraId="1D98FFD1" w14:textId="77777777" w:rsidR="00385F74" w:rsidRDefault="00385F74" w:rsidP="00385F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19AB465" w14:textId="6D559AB4" w:rsidR="00385F74" w:rsidRDefault="00385F74" w:rsidP="00385F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6F8E">
        <w:rPr>
          <w:rFonts w:ascii="Arial" w:hAnsi="Arial" w:cs="Arial"/>
          <w:b/>
          <w:bCs/>
          <w:lang w:val="en-US"/>
        </w:rPr>
        <w:t>8.2.1.</w:t>
      </w:r>
      <w:r w:rsidR="00A6775D">
        <w:rPr>
          <w:rFonts w:ascii="Arial" w:hAnsi="Arial" w:cs="Arial"/>
          <w:b/>
          <w:bCs/>
          <w:lang w:val="en-US"/>
        </w:rPr>
        <w:t>0</w:t>
      </w:r>
    </w:p>
    <w:p w14:paraId="6A71FF40" w14:textId="77777777" w:rsidR="00385F74" w:rsidRDefault="00385F74" w:rsidP="00385F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A9B825" w14:textId="77777777" w:rsidR="00DA306A" w:rsidRDefault="00DA306A" w:rsidP="00DA306A">
      <w:pPr>
        <w:pStyle w:val="Heading3"/>
      </w:pPr>
      <w:r>
        <w:t>1 Introduction</w:t>
      </w:r>
    </w:p>
    <w:p w14:paraId="0867BB49" w14:textId="630F4D74" w:rsidR="00385F74" w:rsidRDefault="00385F74" w:rsidP="008F6E4E">
      <w:pPr>
        <w:rPr>
          <w:lang w:val="en-US"/>
        </w:rPr>
      </w:pPr>
      <w:r>
        <w:rPr>
          <w:lang w:val="en-US"/>
        </w:rPr>
        <w:t xml:space="preserve">This document </w:t>
      </w:r>
      <w:r w:rsidR="00332608">
        <w:rPr>
          <w:lang w:val="en-US"/>
        </w:rPr>
        <w:t xml:space="preserve">includes our views on </w:t>
      </w:r>
      <w:r w:rsidR="002A1AE0">
        <w:rPr>
          <w:lang w:val="en-US"/>
        </w:rPr>
        <w:t>specific aspects not yet agreed related to RAN deployment Scenarios, namely on</w:t>
      </w:r>
      <w:r w:rsidR="008F6E4E">
        <w:rPr>
          <w:lang w:val="en-US"/>
        </w:rPr>
        <w:t xml:space="preserve"> </w:t>
      </w:r>
      <w:r w:rsidR="002A1AE0">
        <w:rPr>
          <w:lang w:val="en-US"/>
        </w:rPr>
        <w:t>UE antenna elements assumptions</w:t>
      </w:r>
      <w:r w:rsidR="008F6E4E">
        <w:rPr>
          <w:lang w:val="en-US"/>
        </w:rPr>
        <w:t>.</w:t>
      </w:r>
    </w:p>
    <w:p w14:paraId="10583D7A" w14:textId="77777777" w:rsidR="00992772" w:rsidRDefault="00992772" w:rsidP="00992772">
      <w:pPr>
        <w:pStyle w:val="Heading3"/>
      </w:pPr>
      <w:r>
        <w:t>2 Discussion and Proposals</w:t>
      </w:r>
    </w:p>
    <w:p w14:paraId="0AB7C687" w14:textId="3302A94D" w:rsidR="00992772" w:rsidRDefault="00C84A46" w:rsidP="00992772">
      <w:r>
        <w:t>Based on the discussion and progress in RAN#109 [2],</w:t>
      </w:r>
      <w:r w:rsidR="002B4517">
        <w:t xml:space="preserve"> one pending assumption for most deployment scenarios is related to UE Tx/Rx antenna elements</w:t>
      </w:r>
      <w:r w:rsidR="004B2583">
        <w:t xml:space="preserve">. </w:t>
      </w:r>
    </w:p>
    <w:p w14:paraId="2B9B907D" w14:textId="1F8497D4" w:rsidR="004B2583" w:rsidRDefault="004B2583" w:rsidP="00992772">
      <w:r>
        <w:t>The table below captures our proposal</w:t>
      </w:r>
      <w:r w:rsidR="00E6263C">
        <w:t xml:space="preserve">, </w:t>
      </w:r>
      <w:r w:rsidR="00347D17">
        <w:t>showing</w:t>
      </w:r>
      <w:r w:rsidR="00E6263C">
        <w:t xml:space="preserve"> UE Tx/Rx </w:t>
      </w:r>
      <w:r w:rsidR="00347D17">
        <w:t xml:space="preserve">assumptions </w:t>
      </w:r>
      <w:r w:rsidR="00E6263C">
        <w:t>per evaluation carrier frequency</w:t>
      </w:r>
      <w:r w:rsidR="005E0F74">
        <w:t xml:space="preserve"> (i.e. applicable to all deployment scenarios including that carrier frequency)</w:t>
      </w:r>
      <w:r w:rsidR="00347D17">
        <w:t>.</w:t>
      </w:r>
    </w:p>
    <w:p w14:paraId="6F571E89" w14:textId="3F46020D" w:rsidR="00E42FFC" w:rsidRPr="00370F0C" w:rsidRDefault="00E42FFC" w:rsidP="00E42FFC">
      <w:pPr>
        <w:jc w:val="center"/>
        <w:rPr>
          <w:rFonts w:ascii="Times" w:hAnsi="Times" w:cs="Times"/>
          <w:b/>
          <w:bCs/>
          <w:szCs w:val="22"/>
        </w:rPr>
      </w:pPr>
      <w:r w:rsidRPr="00370F0C">
        <w:rPr>
          <w:rFonts w:ascii="Times" w:hAnsi="Times" w:cs="Times"/>
          <w:b/>
          <w:bCs/>
          <w:szCs w:val="22"/>
        </w:rPr>
        <w:t xml:space="preserve">Table </w:t>
      </w:r>
      <w:r>
        <w:rPr>
          <w:rFonts w:ascii="Times" w:hAnsi="Times" w:cs="Times"/>
          <w:b/>
          <w:bCs/>
          <w:szCs w:val="22"/>
        </w:rPr>
        <w:t>1</w:t>
      </w:r>
      <w:r w:rsidRPr="00370F0C">
        <w:rPr>
          <w:rFonts w:ascii="Times" w:hAnsi="Times" w:cs="Times"/>
          <w:b/>
          <w:bCs/>
          <w:szCs w:val="22"/>
        </w:rPr>
        <w:t xml:space="preserve">. </w:t>
      </w:r>
      <w:r w:rsidR="00E6263C">
        <w:rPr>
          <w:rFonts w:ascii="Times" w:hAnsi="Times" w:cs="Times"/>
          <w:b/>
          <w:bCs/>
          <w:szCs w:val="22"/>
        </w:rPr>
        <w:t xml:space="preserve">Proposal on </w:t>
      </w:r>
      <w:r w:rsidR="00671958">
        <w:rPr>
          <w:rFonts w:ascii="Times" w:hAnsi="Times" w:cs="Times"/>
          <w:b/>
          <w:bCs/>
          <w:szCs w:val="22"/>
        </w:rPr>
        <w:t xml:space="preserve">UE </w:t>
      </w:r>
      <w:r w:rsidRPr="00370F0C">
        <w:rPr>
          <w:rFonts w:ascii="Times" w:hAnsi="Times" w:cs="Times"/>
          <w:b/>
          <w:bCs/>
          <w:szCs w:val="22"/>
        </w:rPr>
        <w:t>Antenna elements assumptions</w:t>
      </w:r>
    </w:p>
    <w:tbl>
      <w:tblPr>
        <w:tblStyle w:val="TableGrid"/>
        <w:tblW w:w="5665" w:type="dxa"/>
        <w:jc w:val="center"/>
        <w:tblLook w:val="04A0" w:firstRow="1" w:lastRow="0" w:firstColumn="1" w:lastColumn="0" w:noHBand="0" w:noVBand="1"/>
      </w:tblPr>
      <w:tblGrid>
        <w:gridCol w:w="1340"/>
        <w:gridCol w:w="2070"/>
        <w:gridCol w:w="2255"/>
      </w:tblGrid>
      <w:tr w:rsidR="000478B6" w:rsidRPr="008B67A8" w14:paraId="601312C8" w14:textId="19ECB61F" w:rsidTr="00671958">
        <w:trPr>
          <w:trHeight w:val="605"/>
          <w:jc w:val="center"/>
        </w:trPr>
        <w:tc>
          <w:tcPr>
            <w:tcW w:w="1340" w:type="dxa"/>
            <w:hideMark/>
          </w:tcPr>
          <w:p w14:paraId="7C3B61FB" w14:textId="620D9F26" w:rsidR="000478B6" w:rsidRPr="00F66432" w:rsidRDefault="000478B6" w:rsidP="00060D56">
            <w:pPr>
              <w:jc w:val="center"/>
            </w:pPr>
            <w:r w:rsidRPr="00F66432">
              <w:rPr>
                <w:b/>
                <w:bCs/>
              </w:rPr>
              <w:t>Evaluation Freq</w:t>
            </w:r>
            <w:r w:rsidR="00F8231A">
              <w:rPr>
                <w:b/>
                <w:bCs/>
              </w:rPr>
              <w:t>uency</w:t>
            </w:r>
          </w:p>
        </w:tc>
        <w:tc>
          <w:tcPr>
            <w:tcW w:w="2070" w:type="dxa"/>
            <w:hideMark/>
          </w:tcPr>
          <w:p w14:paraId="0D2ACFE6" w14:textId="77777777" w:rsidR="000478B6" w:rsidRPr="00F66432" w:rsidRDefault="000478B6" w:rsidP="00060D56">
            <w:pPr>
              <w:jc w:val="center"/>
            </w:pPr>
            <w:r w:rsidRPr="00F66432">
              <w:rPr>
                <w:b/>
                <w:bCs/>
              </w:rPr>
              <w:t xml:space="preserve">UE </w:t>
            </w:r>
            <w:r w:rsidRPr="00F66432">
              <w:rPr>
                <w:b/>
                <w:bCs/>
              </w:rPr>
              <w:br/>
              <w:t>(Tx/Rx)</w:t>
            </w:r>
          </w:p>
        </w:tc>
        <w:tc>
          <w:tcPr>
            <w:tcW w:w="2255" w:type="dxa"/>
          </w:tcPr>
          <w:p w14:paraId="291381D4" w14:textId="358B2E70" w:rsidR="000478B6" w:rsidRPr="00F66432" w:rsidRDefault="000478B6" w:rsidP="00060D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Note/Comment</w:t>
            </w:r>
          </w:p>
        </w:tc>
      </w:tr>
      <w:tr w:rsidR="000478B6" w:rsidRPr="008F4F0B" w14:paraId="18EEF933" w14:textId="7A37935F" w:rsidTr="00671958">
        <w:trPr>
          <w:trHeight w:val="254"/>
          <w:jc w:val="center"/>
        </w:trPr>
        <w:tc>
          <w:tcPr>
            <w:tcW w:w="1340" w:type="dxa"/>
            <w:hideMark/>
          </w:tcPr>
          <w:p w14:paraId="56C46509" w14:textId="77777777" w:rsidR="000478B6" w:rsidRPr="00EB6ED6" w:rsidRDefault="000478B6" w:rsidP="00D254EB">
            <w:pPr>
              <w:jc w:val="center"/>
            </w:pPr>
            <w:r w:rsidRPr="00EB6ED6">
              <w:t>700 MHz</w:t>
            </w:r>
          </w:p>
        </w:tc>
        <w:tc>
          <w:tcPr>
            <w:tcW w:w="2070" w:type="dxa"/>
            <w:hideMark/>
          </w:tcPr>
          <w:p w14:paraId="4764F711" w14:textId="77777777" w:rsidR="000478B6" w:rsidRPr="00EB6ED6" w:rsidRDefault="000478B6" w:rsidP="00D254EB">
            <w:pPr>
              <w:jc w:val="center"/>
            </w:pPr>
            <w:r w:rsidRPr="00EB6ED6">
              <w:t>Up to 4/4</w:t>
            </w:r>
          </w:p>
        </w:tc>
        <w:tc>
          <w:tcPr>
            <w:tcW w:w="2255" w:type="dxa"/>
          </w:tcPr>
          <w:p w14:paraId="411DAC8E" w14:textId="5AED55BE" w:rsidR="000478B6" w:rsidRPr="00EB6ED6" w:rsidRDefault="000478B6" w:rsidP="00D254EB">
            <w:pPr>
              <w:jc w:val="center"/>
            </w:pPr>
            <w:r>
              <w:t xml:space="preserve">Same as </w:t>
            </w:r>
            <w:r w:rsidR="00C36356">
              <w:t>IMT-2020 [1]</w:t>
            </w:r>
          </w:p>
        </w:tc>
      </w:tr>
      <w:tr w:rsidR="00C36356" w:rsidRPr="008F4F0B" w14:paraId="1411F610" w14:textId="3AF0C7FE" w:rsidTr="00671958">
        <w:trPr>
          <w:trHeight w:val="254"/>
          <w:jc w:val="center"/>
        </w:trPr>
        <w:tc>
          <w:tcPr>
            <w:tcW w:w="1340" w:type="dxa"/>
            <w:hideMark/>
          </w:tcPr>
          <w:p w14:paraId="22DAD373" w14:textId="7538F248" w:rsidR="00C36356" w:rsidRPr="00EB6ED6" w:rsidRDefault="00C36356" w:rsidP="00C36356">
            <w:pPr>
              <w:jc w:val="center"/>
            </w:pPr>
            <w:r w:rsidRPr="00EB6ED6">
              <w:t>4 GHz</w:t>
            </w:r>
          </w:p>
        </w:tc>
        <w:tc>
          <w:tcPr>
            <w:tcW w:w="2070" w:type="dxa"/>
            <w:hideMark/>
          </w:tcPr>
          <w:p w14:paraId="3FEEA5EA" w14:textId="24B3BB7B" w:rsidR="00C36356" w:rsidRPr="00EB6ED6" w:rsidRDefault="00C36356" w:rsidP="00C36356">
            <w:pPr>
              <w:jc w:val="center"/>
            </w:pPr>
            <w:r w:rsidRPr="00EB6ED6">
              <w:t>Up to 8/8</w:t>
            </w:r>
          </w:p>
        </w:tc>
        <w:tc>
          <w:tcPr>
            <w:tcW w:w="2255" w:type="dxa"/>
          </w:tcPr>
          <w:p w14:paraId="42352DD8" w14:textId="3C3943AF" w:rsidR="00C36356" w:rsidRPr="00EB6ED6" w:rsidRDefault="00C36356" w:rsidP="00C36356">
            <w:pPr>
              <w:jc w:val="center"/>
            </w:pPr>
            <w:r>
              <w:t>Same as IMT-2020 [1]</w:t>
            </w:r>
          </w:p>
        </w:tc>
      </w:tr>
      <w:tr w:rsidR="00C36356" w:rsidRPr="00524606" w14:paraId="1BEA64E1" w14:textId="15B28980" w:rsidTr="00671958">
        <w:trPr>
          <w:trHeight w:val="254"/>
          <w:jc w:val="center"/>
        </w:trPr>
        <w:tc>
          <w:tcPr>
            <w:tcW w:w="1340" w:type="dxa"/>
          </w:tcPr>
          <w:p w14:paraId="10196D40" w14:textId="77777777" w:rsidR="00C36356" w:rsidRPr="00EB6ED6" w:rsidRDefault="00C36356" w:rsidP="00C36356">
            <w:pPr>
              <w:jc w:val="center"/>
            </w:pPr>
            <w:r w:rsidRPr="00EB6ED6">
              <w:t>7HGz</w:t>
            </w:r>
          </w:p>
        </w:tc>
        <w:tc>
          <w:tcPr>
            <w:tcW w:w="2070" w:type="dxa"/>
          </w:tcPr>
          <w:p w14:paraId="3A80F4E3" w14:textId="5C4AB774" w:rsidR="00C36356" w:rsidRPr="00EB6ED6" w:rsidRDefault="00C36356" w:rsidP="00C36356">
            <w:pPr>
              <w:jc w:val="center"/>
            </w:pPr>
            <w:r w:rsidRPr="00EB6ED6">
              <w:t xml:space="preserve">Up </w:t>
            </w:r>
            <w:r w:rsidRPr="00FF7AF2">
              <w:t>to 8/</w:t>
            </w:r>
            <w:r w:rsidR="009D25B3">
              <w:t>16</w:t>
            </w:r>
            <w:r>
              <w:t xml:space="preserve"> </w:t>
            </w:r>
          </w:p>
        </w:tc>
        <w:tc>
          <w:tcPr>
            <w:tcW w:w="2255" w:type="dxa"/>
          </w:tcPr>
          <w:p w14:paraId="7D51BB94" w14:textId="28C029CD" w:rsidR="00C36356" w:rsidRPr="00EB6ED6" w:rsidRDefault="009D25B3" w:rsidP="00C36356">
            <w:pPr>
              <w:jc w:val="center"/>
            </w:pPr>
            <w:r>
              <w:t xml:space="preserve">16 </w:t>
            </w:r>
            <w:r w:rsidR="00C36356">
              <w:t xml:space="preserve">Rx may </w:t>
            </w:r>
            <w:r>
              <w:t>apply to</w:t>
            </w:r>
            <w:r w:rsidR="00C36356">
              <w:t xml:space="preserve"> certain devices, e.g. CPE, Vehicles etc.</w:t>
            </w:r>
          </w:p>
        </w:tc>
      </w:tr>
      <w:tr w:rsidR="00C36356" w:rsidRPr="008F4F0B" w14:paraId="7171B3DC" w14:textId="34B1F2AE" w:rsidTr="00671958">
        <w:trPr>
          <w:trHeight w:val="254"/>
          <w:jc w:val="center"/>
        </w:trPr>
        <w:tc>
          <w:tcPr>
            <w:tcW w:w="1340" w:type="dxa"/>
            <w:hideMark/>
          </w:tcPr>
          <w:p w14:paraId="0A2CBCAC" w14:textId="1BE02077" w:rsidR="00C36356" w:rsidRPr="00EB6ED6" w:rsidRDefault="00C36356" w:rsidP="00C36356">
            <w:pPr>
              <w:jc w:val="center"/>
            </w:pPr>
            <w:r w:rsidRPr="00EB6ED6">
              <w:t>30 GHz</w:t>
            </w:r>
          </w:p>
        </w:tc>
        <w:tc>
          <w:tcPr>
            <w:tcW w:w="2070" w:type="dxa"/>
            <w:hideMark/>
          </w:tcPr>
          <w:p w14:paraId="714EC56F" w14:textId="77777777" w:rsidR="00C36356" w:rsidRPr="00EB6ED6" w:rsidRDefault="00C36356" w:rsidP="00C36356">
            <w:pPr>
              <w:jc w:val="center"/>
            </w:pPr>
            <w:r w:rsidRPr="00EB6ED6">
              <w:t>Up to 32/32</w:t>
            </w:r>
          </w:p>
        </w:tc>
        <w:tc>
          <w:tcPr>
            <w:tcW w:w="2255" w:type="dxa"/>
          </w:tcPr>
          <w:p w14:paraId="29B7BFAD" w14:textId="45E2E723" w:rsidR="00C36356" w:rsidRPr="00EB6ED6" w:rsidRDefault="00C36356" w:rsidP="00C36356">
            <w:pPr>
              <w:jc w:val="center"/>
            </w:pPr>
            <w:r>
              <w:t>Same as IMT-2020 [1]</w:t>
            </w:r>
          </w:p>
        </w:tc>
      </w:tr>
    </w:tbl>
    <w:p w14:paraId="1C0AB204" w14:textId="77777777" w:rsidR="00CD2DE2" w:rsidRDefault="00CD2DE2" w:rsidP="00992772"/>
    <w:p w14:paraId="4F0E21B0" w14:textId="543ACB24" w:rsidR="004128CD" w:rsidRDefault="00681C15" w:rsidP="00992772">
      <w:r>
        <w:t>T</w:t>
      </w:r>
      <w:r w:rsidR="00E62D76">
        <w:t xml:space="preserve">he </w:t>
      </w:r>
      <w:r>
        <w:t xml:space="preserve">assumptions above represent </w:t>
      </w:r>
      <w:r w:rsidR="00E62D76">
        <w:t>max Tx/Rx values</w:t>
      </w:r>
      <w:r w:rsidR="004128CD">
        <w:t xml:space="preserve"> </w:t>
      </w:r>
      <w:r w:rsidR="00A0013F">
        <w:t xml:space="preserve">and </w:t>
      </w:r>
      <w:r w:rsidR="004128CD">
        <w:t>should be considered</w:t>
      </w:r>
      <w:r w:rsidR="00E446BF">
        <w:t xml:space="preserve"> strictly for evaluation purposes, </w:t>
      </w:r>
      <w:r w:rsidR="00317C3A">
        <w:t xml:space="preserve">not intended to reflect </w:t>
      </w:r>
      <w:r w:rsidR="007C17EF">
        <w:t xml:space="preserve">mandatory or </w:t>
      </w:r>
      <w:r w:rsidR="00317C3A">
        <w:t>typical UE antenna implementations</w:t>
      </w:r>
      <w:r>
        <w:t xml:space="preserve">. </w:t>
      </w:r>
      <w:r w:rsidR="00011948">
        <w:t>E</w:t>
      </w:r>
      <w:r w:rsidR="008269E5">
        <w:t xml:space="preserve">valuation targets maybe achieved with lower </w:t>
      </w:r>
      <w:r w:rsidR="00011948">
        <w:t xml:space="preserve">Tx/Rx </w:t>
      </w:r>
      <w:r w:rsidR="008269E5">
        <w:t>values</w:t>
      </w:r>
      <w:r w:rsidR="007C17EF">
        <w:t>.</w:t>
      </w:r>
    </w:p>
    <w:p w14:paraId="5D4612F3" w14:textId="7F69E89A" w:rsidR="00E42FFC" w:rsidRDefault="00CD2DE2" w:rsidP="00992772">
      <w:r>
        <w:t>It should be noted that</w:t>
      </w:r>
      <w:r w:rsidR="00117FC2">
        <w:t xml:space="preserve"> the above assumptions apply to </w:t>
      </w:r>
      <w:proofErr w:type="spellStart"/>
      <w:r w:rsidR="00117FC2">
        <w:t>eMBB</w:t>
      </w:r>
      <w:proofErr w:type="spellEnd"/>
      <w:r w:rsidR="00117FC2">
        <w:t>/IC and HRLLC scenarios. For massive</w:t>
      </w:r>
      <w:r w:rsidR="009D1960">
        <w:t xml:space="preserve"> communication, </w:t>
      </w:r>
      <w:r w:rsidR="00DC0D61">
        <w:t xml:space="preserve">UE </w:t>
      </w:r>
      <w:r w:rsidR="009D1960">
        <w:t>Tx/Rx maybe further limited, e.g. up to 2 Tx and Rx.</w:t>
      </w:r>
      <w:r>
        <w:t xml:space="preserve"> </w:t>
      </w:r>
    </w:p>
    <w:p w14:paraId="223DCB0E" w14:textId="39062428" w:rsidR="008B25AF" w:rsidRPr="008B25AF" w:rsidRDefault="008B25AF" w:rsidP="008B25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8B25AF">
        <w:rPr>
          <w:rFonts w:ascii="Arial" w:eastAsia="Times New Roman" w:hAnsi="Arial"/>
          <w:sz w:val="28"/>
        </w:rPr>
        <w:t>3</w:t>
      </w:r>
      <w:r>
        <w:rPr>
          <w:rFonts w:ascii="Arial" w:eastAsia="Times New Roman" w:hAnsi="Arial"/>
          <w:sz w:val="28"/>
        </w:rPr>
        <w:t xml:space="preserve"> </w:t>
      </w:r>
      <w:r w:rsidRPr="008B25AF">
        <w:rPr>
          <w:rFonts w:ascii="Arial" w:eastAsia="Times New Roman" w:hAnsi="Arial"/>
          <w:sz w:val="28"/>
        </w:rPr>
        <w:t>Summary and Conclusions</w:t>
      </w:r>
    </w:p>
    <w:p w14:paraId="1BDF9A70" w14:textId="622A2F23" w:rsidR="008B25AF" w:rsidRDefault="0095714F" w:rsidP="007127FE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  <w:r>
        <w:rPr>
          <w:rFonts w:eastAsia="Times New Roman"/>
        </w:rPr>
        <w:t>I</w:t>
      </w:r>
      <w:r w:rsidR="007127FE">
        <w:rPr>
          <w:rFonts w:eastAsia="Times New Roman"/>
        </w:rPr>
        <w:t xml:space="preserve">t is proposed to consider the assumptions </w:t>
      </w:r>
      <w:r>
        <w:rPr>
          <w:rFonts w:eastAsia="Times New Roman"/>
        </w:rPr>
        <w:t>abo</w:t>
      </w:r>
      <w:r w:rsidR="00E82CE8">
        <w:rPr>
          <w:rFonts w:eastAsia="Times New Roman"/>
        </w:rPr>
        <w:t>v</w:t>
      </w:r>
      <w:r>
        <w:rPr>
          <w:rFonts w:eastAsia="Times New Roman"/>
        </w:rPr>
        <w:t>e</w:t>
      </w:r>
      <w:r w:rsidR="007127FE">
        <w:rPr>
          <w:rFonts w:eastAsia="Times New Roman"/>
        </w:rPr>
        <w:t xml:space="preserve"> for the </w:t>
      </w:r>
      <w:r w:rsidR="00117FC2">
        <w:rPr>
          <w:rFonts w:eastAsia="Times New Roman"/>
        </w:rPr>
        <w:t>Deployment scenarios</w:t>
      </w:r>
      <w:r>
        <w:rPr>
          <w:rFonts w:eastAsia="Times New Roman"/>
        </w:rPr>
        <w:t xml:space="preserve"> tables in TR 38.914</w:t>
      </w:r>
      <w:r w:rsidR="00F8231A">
        <w:rPr>
          <w:rFonts w:eastAsia="Times New Roman"/>
        </w:rPr>
        <w:t>.</w:t>
      </w:r>
    </w:p>
    <w:p w14:paraId="5B99C70A" w14:textId="77777777" w:rsidR="00980A4A" w:rsidRPr="008B25AF" w:rsidRDefault="00980A4A" w:rsidP="008B25A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</w:rPr>
      </w:pPr>
    </w:p>
    <w:bookmarkEnd w:id="0"/>
    <w:p w14:paraId="5C216DE9" w14:textId="500C89E6" w:rsidR="000478B6" w:rsidRPr="008B25AF" w:rsidRDefault="000478B6" w:rsidP="000478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>
        <w:rPr>
          <w:rFonts w:ascii="Arial" w:eastAsia="Times New Roman" w:hAnsi="Arial"/>
          <w:sz w:val="28"/>
        </w:rPr>
        <w:t>4 References</w:t>
      </w:r>
    </w:p>
    <w:p w14:paraId="1A70A08B" w14:textId="48C09150" w:rsidR="000E1F89" w:rsidRDefault="000478B6" w:rsidP="002A1AE0">
      <w:pPr>
        <w:rPr>
          <w:lang w:eastAsia="zh-CN"/>
        </w:rPr>
      </w:pPr>
      <w:r>
        <w:rPr>
          <w:lang w:eastAsia="zh-CN"/>
        </w:rPr>
        <w:t xml:space="preserve">[1] TR 38.913: </w:t>
      </w:r>
      <w:r w:rsidR="000E1F89">
        <w:rPr>
          <w:lang w:eastAsia="zh-CN"/>
        </w:rPr>
        <w:t>Study on</w:t>
      </w:r>
      <w:r w:rsidR="000E1F89" w:rsidRPr="008001AA">
        <w:rPr>
          <w:lang w:eastAsia="zh-CN"/>
        </w:rPr>
        <w:t xml:space="preserve"> </w:t>
      </w:r>
      <w:r w:rsidR="000E1F89" w:rsidRPr="00190C3D">
        <w:rPr>
          <w:lang w:eastAsia="zh-CN"/>
        </w:rPr>
        <w:t>Scenarios and Requirements for Next Generation Access Technologies</w:t>
      </w:r>
    </w:p>
    <w:p w14:paraId="0E95867F" w14:textId="16B11D16" w:rsidR="00716AE8" w:rsidRPr="002A1AE0" w:rsidRDefault="00F94229" w:rsidP="002A1AE0">
      <w:pPr>
        <w:rPr>
          <w:lang w:val="en-US"/>
        </w:rPr>
      </w:pPr>
      <w:r>
        <w:rPr>
          <w:lang w:val="en-US"/>
        </w:rPr>
        <w:t xml:space="preserve">[2] </w:t>
      </w:r>
      <w:r w:rsidR="00245D80" w:rsidRPr="00245D80">
        <w:rPr>
          <w:lang w:val="en-US"/>
        </w:rPr>
        <w:t>RP-252915</w:t>
      </w:r>
      <w:r w:rsidR="00245D80">
        <w:rPr>
          <w:lang w:val="en-US"/>
        </w:rPr>
        <w:t xml:space="preserve">: </w:t>
      </w:r>
      <w:proofErr w:type="spellStart"/>
      <w:r w:rsidR="00716AE8" w:rsidRPr="00716AE8">
        <w:rPr>
          <w:lang w:val="en-US"/>
        </w:rPr>
        <w:t>pCR</w:t>
      </w:r>
      <w:proofErr w:type="spellEnd"/>
      <w:r w:rsidR="00716AE8" w:rsidRPr="00716AE8">
        <w:rPr>
          <w:lang w:val="en-US"/>
        </w:rPr>
        <w:t xml:space="preserve"> on Deployment scenarios for TR 38.914 (for RAN#110 discussion continuation)</w:t>
      </w:r>
    </w:p>
    <w:sectPr w:rsidR="00716AE8" w:rsidRPr="002A1A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357D" w14:textId="77777777" w:rsidR="008D7669" w:rsidRDefault="008D7669">
      <w:r>
        <w:separator/>
      </w:r>
    </w:p>
  </w:endnote>
  <w:endnote w:type="continuationSeparator" w:id="0">
    <w:p w14:paraId="6141A381" w14:textId="77777777" w:rsidR="008D7669" w:rsidRDefault="008D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D5CD" w14:textId="77777777" w:rsidR="008D7669" w:rsidRDefault="008D7669">
      <w:r>
        <w:separator/>
      </w:r>
    </w:p>
  </w:footnote>
  <w:footnote w:type="continuationSeparator" w:id="0">
    <w:p w14:paraId="7FD619DF" w14:textId="77777777" w:rsidR="008D7669" w:rsidRDefault="008D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D36947"/>
    <w:multiLevelType w:val="hybridMultilevel"/>
    <w:tmpl w:val="7C0EAD4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F262403"/>
    <w:multiLevelType w:val="hybridMultilevel"/>
    <w:tmpl w:val="37ECEC1E"/>
    <w:lvl w:ilvl="0" w:tplc="B80C4F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77C66"/>
    <w:multiLevelType w:val="hybridMultilevel"/>
    <w:tmpl w:val="40AEE87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7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22438028">
    <w:abstractNumId w:val="15"/>
  </w:num>
  <w:num w:numId="16" w16cid:durableId="211119993">
    <w:abstractNumId w:val="12"/>
  </w:num>
  <w:num w:numId="17" w16cid:durableId="173962320">
    <w:abstractNumId w:val="16"/>
  </w:num>
  <w:num w:numId="18" w16cid:durableId="409277668">
    <w:abstractNumId w:val="13"/>
  </w:num>
  <w:num w:numId="19" w16cid:durableId="863983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388"/>
    <w:rsid w:val="00011948"/>
    <w:rsid w:val="0001224A"/>
    <w:rsid w:val="0001536E"/>
    <w:rsid w:val="00017352"/>
    <w:rsid w:val="00020BCA"/>
    <w:rsid w:val="00021049"/>
    <w:rsid w:val="00022864"/>
    <w:rsid w:val="00022ED0"/>
    <w:rsid w:val="0002434F"/>
    <w:rsid w:val="000270B9"/>
    <w:rsid w:val="00027F44"/>
    <w:rsid w:val="00033397"/>
    <w:rsid w:val="00040095"/>
    <w:rsid w:val="00045663"/>
    <w:rsid w:val="000478B6"/>
    <w:rsid w:val="00051834"/>
    <w:rsid w:val="00054A22"/>
    <w:rsid w:val="000558C6"/>
    <w:rsid w:val="00062023"/>
    <w:rsid w:val="00062C0D"/>
    <w:rsid w:val="000655A6"/>
    <w:rsid w:val="00067FF1"/>
    <w:rsid w:val="000740AB"/>
    <w:rsid w:val="000759B8"/>
    <w:rsid w:val="00077CF9"/>
    <w:rsid w:val="00080512"/>
    <w:rsid w:val="0008282A"/>
    <w:rsid w:val="00087092"/>
    <w:rsid w:val="00093669"/>
    <w:rsid w:val="0009675C"/>
    <w:rsid w:val="000A6422"/>
    <w:rsid w:val="000A750C"/>
    <w:rsid w:val="000A7735"/>
    <w:rsid w:val="000B459D"/>
    <w:rsid w:val="000C0F92"/>
    <w:rsid w:val="000C13A1"/>
    <w:rsid w:val="000C13AD"/>
    <w:rsid w:val="000C2037"/>
    <w:rsid w:val="000C2B50"/>
    <w:rsid w:val="000C47C3"/>
    <w:rsid w:val="000C611F"/>
    <w:rsid w:val="000D2D6E"/>
    <w:rsid w:val="000D359E"/>
    <w:rsid w:val="000D58AB"/>
    <w:rsid w:val="000D7CE6"/>
    <w:rsid w:val="000E1F89"/>
    <w:rsid w:val="000E3080"/>
    <w:rsid w:val="000E65D1"/>
    <w:rsid w:val="000E76C3"/>
    <w:rsid w:val="000F1A7F"/>
    <w:rsid w:val="000F2CC0"/>
    <w:rsid w:val="000F38E5"/>
    <w:rsid w:val="000F4676"/>
    <w:rsid w:val="000F4D9A"/>
    <w:rsid w:val="00103419"/>
    <w:rsid w:val="0011454A"/>
    <w:rsid w:val="00116302"/>
    <w:rsid w:val="001164CE"/>
    <w:rsid w:val="0011695B"/>
    <w:rsid w:val="00117B93"/>
    <w:rsid w:val="00117FC2"/>
    <w:rsid w:val="00133041"/>
    <w:rsid w:val="00133525"/>
    <w:rsid w:val="001421B3"/>
    <w:rsid w:val="00144308"/>
    <w:rsid w:val="00151F9E"/>
    <w:rsid w:val="00155B31"/>
    <w:rsid w:val="00156C9B"/>
    <w:rsid w:val="00157BBF"/>
    <w:rsid w:val="00160CF5"/>
    <w:rsid w:val="001614A6"/>
    <w:rsid w:val="001651E3"/>
    <w:rsid w:val="00170B9C"/>
    <w:rsid w:val="00171D17"/>
    <w:rsid w:val="00173E3B"/>
    <w:rsid w:val="00174E78"/>
    <w:rsid w:val="00183501"/>
    <w:rsid w:val="00191A4E"/>
    <w:rsid w:val="0019614A"/>
    <w:rsid w:val="00196BFC"/>
    <w:rsid w:val="001A1522"/>
    <w:rsid w:val="001A1D3A"/>
    <w:rsid w:val="001A1F8D"/>
    <w:rsid w:val="001A2654"/>
    <w:rsid w:val="001A4C42"/>
    <w:rsid w:val="001A5E0C"/>
    <w:rsid w:val="001A7420"/>
    <w:rsid w:val="001B07A4"/>
    <w:rsid w:val="001B6637"/>
    <w:rsid w:val="001B7827"/>
    <w:rsid w:val="001C10BC"/>
    <w:rsid w:val="001C21C3"/>
    <w:rsid w:val="001C796A"/>
    <w:rsid w:val="001D02C2"/>
    <w:rsid w:val="001D06E0"/>
    <w:rsid w:val="001D158E"/>
    <w:rsid w:val="001D244B"/>
    <w:rsid w:val="001D4C9A"/>
    <w:rsid w:val="001D7263"/>
    <w:rsid w:val="001E2A1F"/>
    <w:rsid w:val="001F0C1D"/>
    <w:rsid w:val="001F1132"/>
    <w:rsid w:val="001F15B4"/>
    <w:rsid w:val="001F168B"/>
    <w:rsid w:val="001F6C12"/>
    <w:rsid w:val="0020497B"/>
    <w:rsid w:val="002055FB"/>
    <w:rsid w:val="00205C74"/>
    <w:rsid w:val="0020630C"/>
    <w:rsid w:val="002067B5"/>
    <w:rsid w:val="002074F3"/>
    <w:rsid w:val="00217247"/>
    <w:rsid w:val="00223051"/>
    <w:rsid w:val="00224D57"/>
    <w:rsid w:val="00225A67"/>
    <w:rsid w:val="002347A2"/>
    <w:rsid w:val="002354CD"/>
    <w:rsid w:val="0023584A"/>
    <w:rsid w:val="00237278"/>
    <w:rsid w:val="00245D80"/>
    <w:rsid w:val="0025412D"/>
    <w:rsid w:val="00255983"/>
    <w:rsid w:val="00255C5C"/>
    <w:rsid w:val="002563D9"/>
    <w:rsid w:val="00263163"/>
    <w:rsid w:val="00264B8D"/>
    <w:rsid w:val="002675F0"/>
    <w:rsid w:val="002760EE"/>
    <w:rsid w:val="0027613B"/>
    <w:rsid w:val="002828DF"/>
    <w:rsid w:val="00287EE0"/>
    <w:rsid w:val="002921B3"/>
    <w:rsid w:val="00293B93"/>
    <w:rsid w:val="00294937"/>
    <w:rsid w:val="00295595"/>
    <w:rsid w:val="002977EB"/>
    <w:rsid w:val="002A1AE0"/>
    <w:rsid w:val="002A6BC8"/>
    <w:rsid w:val="002A6C9D"/>
    <w:rsid w:val="002B2531"/>
    <w:rsid w:val="002B4517"/>
    <w:rsid w:val="002B6339"/>
    <w:rsid w:val="002B64D6"/>
    <w:rsid w:val="002B7651"/>
    <w:rsid w:val="002C30A1"/>
    <w:rsid w:val="002C3D7C"/>
    <w:rsid w:val="002D55CA"/>
    <w:rsid w:val="002D7330"/>
    <w:rsid w:val="002D7396"/>
    <w:rsid w:val="002E00EE"/>
    <w:rsid w:val="002F1404"/>
    <w:rsid w:val="00303F60"/>
    <w:rsid w:val="00311062"/>
    <w:rsid w:val="003129EC"/>
    <w:rsid w:val="00315199"/>
    <w:rsid w:val="00315B85"/>
    <w:rsid w:val="003172DC"/>
    <w:rsid w:val="00317C3A"/>
    <w:rsid w:val="00321809"/>
    <w:rsid w:val="003238D2"/>
    <w:rsid w:val="0032413D"/>
    <w:rsid w:val="00332608"/>
    <w:rsid w:val="0033560C"/>
    <w:rsid w:val="003368F0"/>
    <w:rsid w:val="003379D7"/>
    <w:rsid w:val="00342ED8"/>
    <w:rsid w:val="00346A28"/>
    <w:rsid w:val="00346CC8"/>
    <w:rsid w:val="00347D17"/>
    <w:rsid w:val="00351E6D"/>
    <w:rsid w:val="0035462D"/>
    <w:rsid w:val="0035513A"/>
    <w:rsid w:val="00356555"/>
    <w:rsid w:val="00364F8F"/>
    <w:rsid w:val="00372A8F"/>
    <w:rsid w:val="003765B8"/>
    <w:rsid w:val="00385F74"/>
    <w:rsid w:val="00390C7F"/>
    <w:rsid w:val="00392FA7"/>
    <w:rsid w:val="00397729"/>
    <w:rsid w:val="003A2B55"/>
    <w:rsid w:val="003B520C"/>
    <w:rsid w:val="003B769D"/>
    <w:rsid w:val="003C01AA"/>
    <w:rsid w:val="003C3971"/>
    <w:rsid w:val="003C4175"/>
    <w:rsid w:val="003C7EBA"/>
    <w:rsid w:val="003D177B"/>
    <w:rsid w:val="003E01D1"/>
    <w:rsid w:val="003E26D5"/>
    <w:rsid w:val="003F188D"/>
    <w:rsid w:val="00411D90"/>
    <w:rsid w:val="004128CD"/>
    <w:rsid w:val="00413D67"/>
    <w:rsid w:val="00423334"/>
    <w:rsid w:val="00431C95"/>
    <w:rsid w:val="004345EC"/>
    <w:rsid w:val="00437A86"/>
    <w:rsid w:val="00437CC5"/>
    <w:rsid w:val="00437E97"/>
    <w:rsid w:val="004471B7"/>
    <w:rsid w:val="00447546"/>
    <w:rsid w:val="00464BC0"/>
    <w:rsid w:val="00465515"/>
    <w:rsid w:val="004674C4"/>
    <w:rsid w:val="0047406A"/>
    <w:rsid w:val="00475912"/>
    <w:rsid w:val="004762DB"/>
    <w:rsid w:val="00484CDD"/>
    <w:rsid w:val="00486F95"/>
    <w:rsid w:val="00487995"/>
    <w:rsid w:val="00491632"/>
    <w:rsid w:val="004922D6"/>
    <w:rsid w:val="004942B7"/>
    <w:rsid w:val="00495C54"/>
    <w:rsid w:val="0049751D"/>
    <w:rsid w:val="004A2711"/>
    <w:rsid w:val="004A2F74"/>
    <w:rsid w:val="004B1EAE"/>
    <w:rsid w:val="004B2583"/>
    <w:rsid w:val="004B372D"/>
    <w:rsid w:val="004B37F5"/>
    <w:rsid w:val="004B556E"/>
    <w:rsid w:val="004B663C"/>
    <w:rsid w:val="004B677B"/>
    <w:rsid w:val="004B6E81"/>
    <w:rsid w:val="004C1B73"/>
    <w:rsid w:val="004C1DBC"/>
    <w:rsid w:val="004C30AC"/>
    <w:rsid w:val="004D3578"/>
    <w:rsid w:val="004D7E6D"/>
    <w:rsid w:val="004E207D"/>
    <w:rsid w:val="004E213A"/>
    <w:rsid w:val="004E5BDF"/>
    <w:rsid w:val="004F05C4"/>
    <w:rsid w:val="004F0988"/>
    <w:rsid w:val="004F2FC1"/>
    <w:rsid w:val="004F3340"/>
    <w:rsid w:val="0050028D"/>
    <w:rsid w:val="005068A0"/>
    <w:rsid w:val="005115E2"/>
    <w:rsid w:val="00526837"/>
    <w:rsid w:val="00526DBC"/>
    <w:rsid w:val="00527812"/>
    <w:rsid w:val="0053388B"/>
    <w:rsid w:val="00535773"/>
    <w:rsid w:val="005366E7"/>
    <w:rsid w:val="00543A3A"/>
    <w:rsid w:val="00543E6C"/>
    <w:rsid w:val="00552297"/>
    <w:rsid w:val="005552B7"/>
    <w:rsid w:val="005574B3"/>
    <w:rsid w:val="0056398A"/>
    <w:rsid w:val="00565087"/>
    <w:rsid w:val="005730ED"/>
    <w:rsid w:val="00575904"/>
    <w:rsid w:val="00576A54"/>
    <w:rsid w:val="00576D0B"/>
    <w:rsid w:val="005806A3"/>
    <w:rsid w:val="00581C65"/>
    <w:rsid w:val="0058508F"/>
    <w:rsid w:val="00585EEB"/>
    <w:rsid w:val="00586FDB"/>
    <w:rsid w:val="00590F75"/>
    <w:rsid w:val="0059109E"/>
    <w:rsid w:val="00597B11"/>
    <w:rsid w:val="005A6B81"/>
    <w:rsid w:val="005B7EC7"/>
    <w:rsid w:val="005D2E01"/>
    <w:rsid w:val="005D6150"/>
    <w:rsid w:val="005D7526"/>
    <w:rsid w:val="005E0C4B"/>
    <w:rsid w:val="005E0F74"/>
    <w:rsid w:val="005E480C"/>
    <w:rsid w:val="005E4BB2"/>
    <w:rsid w:val="005F788A"/>
    <w:rsid w:val="0060139E"/>
    <w:rsid w:val="0060240A"/>
    <w:rsid w:val="00602AEA"/>
    <w:rsid w:val="00614FDF"/>
    <w:rsid w:val="006214BA"/>
    <w:rsid w:val="00627440"/>
    <w:rsid w:val="0063543D"/>
    <w:rsid w:val="0064001E"/>
    <w:rsid w:val="00640023"/>
    <w:rsid w:val="00642F84"/>
    <w:rsid w:val="006450FB"/>
    <w:rsid w:val="00647114"/>
    <w:rsid w:val="00647F76"/>
    <w:rsid w:val="00652888"/>
    <w:rsid w:val="00654629"/>
    <w:rsid w:val="006549DD"/>
    <w:rsid w:val="00662DF2"/>
    <w:rsid w:val="0066519C"/>
    <w:rsid w:val="006670DA"/>
    <w:rsid w:val="00670CF4"/>
    <w:rsid w:val="00671958"/>
    <w:rsid w:val="0067759D"/>
    <w:rsid w:val="0068022A"/>
    <w:rsid w:val="00681C15"/>
    <w:rsid w:val="006849A3"/>
    <w:rsid w:val="006879BC"/>
    <w:rsid w:val="006912E9"/>
    <w:rsid w:val="006915B7"/>
    <w:rsid w:val="00695423"/>
    <w:rsid w:val="006A323F"/>
    <w:rsid w:val="006A3863"/>
    <w:rsid w:val="006A58AD"/>
    <w:rsid w:val="006B30D0"/>
    <w:rsid w:val="006B7828"/>
    <w:rsid w:val="006C28F4"/>
    <w:rsid w:val="006C3D95"/>
    <w:rsid w:val="006C41A4"/>
    <w:rsid w:val="006C46A9"/>
    <w:rsid w:val="006D5BC8"/>
    <w:rsid w:val="006E5C86"/>
    <w:rsid w:val="006E770F"/>
    <w:rsid w:val="006F575D"/>
    <w:rsid w:val="007000D6"/>
    <w:rsid w:val="00701116"/>
    <w:rsid w:val="00703F1A"/>
    <w:rsid w:val="00705F7A"/>
    <w:rsid w:val="00707B94"/>
    <w:rsid w:val="00707D99"/>
    <w:rsid w:val="0071174C"/>
    <w:rsid w:val="007127FE"/>
    <w:rsid w:val="00713215"/>
    <w:rsid w:val="00713C44"/>
    <w:rsid w:val="00714CA8"/>
    <w:rsid w:val="0071664C"/>
    <w:rsid w:val="00716AE8"/>
    <w:rsid w:val="00717666"/>
    <w:rsid w:val="00717D8E"/>
    <w:rsid w:val="00722013"/>
    <w:rsid w:val="007246A8"/>
    <w:rsid w:val="00727BA6"/>
    <w:rsid w:val="00727DC6"/>
    <w:rsid w:val="00734A5B"/>
    <w:rsid w:val="0074026F"/>
    <w:rsid w:val="007429F6"/>
    <w:rsid w:val="00744E76"/>
    <w:rsid w:val="00745754"/>
    <w:rsid w:val="00747D7E"/>
    <w:rsid w:val="00752A81"/>
    <w:rsid w:val="00755B49"/>
    <w:rsid w:val="00761C02"/>
    <w:rsid w:val="00765EA3"/>
    <w:rsid w:val="0077057A"/>
    <w:rsid w:val="00773FB8"/>
    <w:rsid w:val="00774DA4"/>
    <w:rsid w:val="00781F0F"/>
    <w:rsid w:val="00786F6D"/>
    <w:rsid w:val="00796671"/>
    <w:rsid w:val="007B50D2"/>
    <w:rsid w:val="007B600E"/>
    <w:rsid w:val="007B73E8"/>
    <w:rsid w:val="007C161F"/>
    <w:rsid w:val="007C17EF"/>
    <w:rsid w:val="007D750A"/>
    <w:rsid w:val="007D7FAC"/>
    <w:rsid w:val="007E31AA"/>
    <w:rsid w:val="007E3FCD"/>
    <w:rsid w:val="007F023A"/>
    <w:rsid w:val="007F0F4A"/>
    <w:rsid w:val="007F5226"/>
    <w:rsid w:val="007F599A"/>
    <w:rsid w:val="008028A4"/>
    <w:rsid w:val="00806044"/>
    <w:rsid w:val="00806B0D"/>
    <w:rsid w:val="008075BE"/>
    <w:rsid w:val="008106C0"/>
    <w:rsid w:val="008214DB"/>
    <w:rsid w:val="00826203"/>
    <w:rsid w:val="008269E5"/>
    <w:rsid w:val="00830747"/>
    <w:rsid w:val="00830904"/>
    <w:rsid w:val="0083349E"/>
    <w:rsid w:val="00834529"/>
    <w:rsid w:val="008533D1"/>
    <w:rsid w:val="00855488"/>
    <w:rsid w:val="00857AFE"/>
    <w:rsid w:val="00861177"/>
    <w:rsid w:val="008641D1"/>
    <w:rsid w:val="00867D2E"/>
    <w:rsid w:val="008768CA"/>
    <w:rsid w:val="008775E3"/>
    <w:rsid w:val="00882B96"/>
    <w:rsid w:val="00886E3C"/>
    <w:rsid w:val="008A07CF"/>
    <w:rsid w:val="008A0814"/>
    <w:rsid w:val="008A3287"/>
    <w:rsid w:val="008A48EB"/>
    <w:rsid w:val="008B25AF"/>
    <w:rsid w:val="008B65FF"/>
    <w:rsid w:val="008B6D36"/>
    <w:rsid w:val="008C1DE1"/>
    <w:rsid w:val="008C384C"/>
    <w:rsid w:val="008C3C96"/>
    <w:rsid w:val="008C7B64"/>
    <w:rsid w:val="008C7F47"/>
    <w:rsid w:val="008D0FE4"/>
    <w:rsid w:val="008D34E5"/>
    <w:rsid w:val="008D7669"/>
    <w:rsid w:val="008E0A86"/>
    <w:rsid w:val="008E294A"/>
    <w:rsid w:val="008E2D68"/>
    <w:rsid w:val="008E6756"/>
    <w:rsid w:val="008F153C"/>
    <w:rsid w:val="008F6E4E"/>
    <w:rsid w:val="0090178E"/>
    <w:rsid w:val="0090271F"/>
    <w:rsid w:val="00902E23"/>
    <w:rsid w:val="009114D7"/>
    <w:rsid w:val="0091348E"/>
    <w:rsid w:val="009145AE"/>
    <w:rsid w:val="00916706"/>
    <w:rsid w:val="009169B7"/>
    <w:rsid w:val="00917CCB"/>
    <w:rsid w:val="009202DF"/>
    <w:rsid w:val="00923C50"/>
    <w:rsid w:val="0092738E"/>
    <w:rsid w:val="00933FB0"/>
    <w:rsid w:val="00942EC2"/>
    <w:rsid w:val="0094702B"/>
    <w:rsid w:val="0095714F"/>
    <w:rsid w:val="009579FF"/>
    <w:rsid w:val="00963BDE"/>
    <w:rsid w:val="00966735"/>
    <w:rsid w:val="009751B1"/>
    <w:rsid w:val="00975DAE"/>
    <w:rsid w:val="00980A4A"/>
    <w:rsid w:val="00992772"/>
    <w:rsid w:val="009933DE"/>
    <w:rsid w:val="009A1EF0"/>
    <w:rsid w:val="009B35B3"/>
    <w:rsid w:val="009B55CB"/>
    <w:rsid w:val="009B5E4B"/>
    <w:rsid w:val="009D00B5"/>
    <w:rsid w:val="009D1960"/>
    <w:rsid w:val="009D25B3"/>
    <w:rsid w:val="009D40D0"/>
    <w:rsid w:val="009E2532"/>
    <w:rsid w:val="009F0670"/>
    <w:rsid w:val="009F37B7"/>
    <w:rsid w:val="009F72C8"/>
    <w:rsid w:val="009F7423"/>
    <w:rsid w:val="00A0013F"/>
    <w:rsid w:val="00A0169B"/>
    <w:rsid w:val="00A04BE6"/>
    <w:rsid w:val="00A10BCD"/>
    <w:rsid w:val="00A10F02"/>
    <w:rsid w:val="00A164B4"/>
    <w:rsid w:val="00A26956"/>
    <w:rsid w:val="00A26F8E"/>
    <w:rsid w:val="00A27336"/>
    <w:rsid w:val="00A27486"/>
    <w:rsid w:val="00A27DE1"/>
    <w:rsid w:val="00A35542"/>
    <w:rsid w:val="00A369C9"/>
    <w:rsid w:val="00A410E0"/>
    <w:rsid w:val="00A432F4"/>
    <w:rsid w:val="00A43B11"/>
    <w:rsid w:val="00A47A74"/>
    <w:rsid w:val="00A52753"/>
    <w:rsid w:val="00A53724"/>
    <w:rsid w:val="00A56066"/>
    <w:rsid w:val="00A6775D"/>
    <w:rsid w:val="00A73129"/>
    <w:rsid w:val="00A74271"/>
    <w:rsid w:val="00A74E2B"/>
    <w:rsid w:val="00A76675"/>
    <w:rsid w:val="00A818BB"/>
    <w:rsid w:val="00A81909"/>
    <w:rsid w:val="00A82346"/>
    <w:rsid w:val="00A868AA"/>
    <w:rsid w:val="00A92BA1"/>
    <w:rsid w:val="00A95A32"/>
    <w:rsid w:val="00AA1BA0"/>
    <w:rsid w:val="00AA20C8"/>
    <w:rsid w:val="00AA49A8"/>
    <w:rsid w:val="00AA5C7A"/>
    <w:rsid w:val="00AA7B02"/>
    <w:rsid w:val="00AB4A5D"/>
    <w:rsid w:val="00AB5D78"/>
    <w:rsid w:val="00AC1AA2"/>
    <w:rsid w:val="00AC6BC6"/>
    <w:rsid w:val="00AD31F8"/>
    <w:rsid w:val="00AD45A1"/>
    <w:rsid w:val="00AD4BF5"/>
    <w:rsid w:val="00AD53C8"/>
    <w:rsid w:val="00AE1BCF"/>
    <w:rsid w:val="00AE376F"/>
    <w:rsid w:val="00AE5D3E"/>
    <w:rsid w:val="00AE6164"/>
    <w:rsid w:val="00AE65E2"/>
    <w:rsid w:val="00AF00EF"/>
    <w:rsid w:val="00AF1460"/>
    <w:rsid w:val="00B02008"/>
    <w:rsid w:val="00B02E87"/>
    <w:rsid w:val="00B11544"/>
    <w:rsid w:val="00B15449"/>
    <w:rsid w:val="00B246B6"/>
    <w:rsid w:val="00B338EE"/>
    <w:rsid w:val="00B36160"/>
    <w:rsid w:val="00B36E60"/>
    <w:rsid w:val="00B54DE0"/>
    <w:rsid w:val="00B6334F"/>
    <w:rsid w:val="00B66C6D"/>
    <w:rsid w:val="00B718DB"/>
    <w:rsid w:val="00B71D9F"/>
    <w:rsid w:val="00B756F3"/>
    <w:rsid w:val="00B75D59"/>
    <w:rsid w:val="00B80BB2"/>
    <w:rsid w:val="00B855D6"/>
    <w:rsid w:val="00B87A37"/>
    <w:rsid w:val="00B93086"/>
    <w:rsid w:val="00BA19ED"/>
    <w:rsid w:val="00BA28FD"/>
    <w:rsid w:val="00BA4B8D"/>
    <w:rsid w:val="00BA504A"/>
    <w:rsid w:val="00BA73FC"/>
    <w:rsid w:val="00BB69E8"/>
    <w:rsid w:val="00BC0858"/>
    <w:rsid w:val="00BC0F7D"/>
    <w:rsid w:val="00BC1C4B"/>
    <w:rsid w:val="00BC2C58"/>
    <w:rsid w:val="00BC4FF1"/>
    <w:rsid w:val="00BC504D"/>
    <w:rsid w:val="00BC7A0C"/>
    <w:rsid w:val="00BD39AC"/>
    <w:rsid w:val="00BD7D31"/>
    <w:rsid w:val="00BE1A27"/>
    <w:rsid w:val="00BE3255"/>
    <w:rsid w:val="00BE4163"/>
    <w:rsid w:val="00BE6175"/>
    <w:rsid w:val="00BF128E"/>
    <w:rsid w:val="00BF5C32"/>
    <w:rsid w:val="00C0007C"/>
    <w:rsid w:val="00C00BCC"/>
    <w:rsid w:val="00C074DD"/>
    <w:rsid w:val="00C10FEC"/>
    <w:rsid w:val="00C1496A"/>
    <w:rsid w:val="00C20B10"/>
    <w:rsid w:val="00C22E1D"/>
    <w:rsid w:val="00C26F9A"/>
    <w:rsid w:val="00C33079"/>
    <w:rsid w:val="00C36356"/>
    <w:rsid w:val="00C451F5"/>
    <w:rsid w:val="00C45231"/>
    <w:rsid w:val="00C457BD"/>
    <w:rsid w:val="00C5128C"/>
    <w:rsid w:val="00C551FF"/>
    <w:rsid w:val="00C57837"/>
    <w:rsid w:val="00C60561"/>
    <w:rsid w:val="00C653BC"/>
    <w:rsid w:val="00C6688B"/>
    <w:rsid w:val="00C72833"/>
    <w:rsid w:val="00C733F6"/>
    <w:rsid w:val="00C77734"/>
    <w:rsid w:val="00C80F1D"/>
    <w:rsid w:val="00C84A46"/>
    <w:rsid w:val="00C85E7C"/>
    <w:rsid w:val="00C8605A"/>
    <w:rsid w:val="00C91962"/>
    <w:rsid w:val="00C93F40"/>
    <w:rsid w:val="00CA14CD"/>
    <w:rsid w:val="00CA3D0C"/>
    <w:rsid w:val="00CB1AF8"/>
    <w:rsid w:val="00CB22ED"/>
    <w:rsid w:val="00CB2C2A"/>
    <w:rsid w:val="00CD2DE2"/>
    <w:rsid w:val="00CD7453"/>
    <w:rsid w:val="00CE6DDC"/>
    <w:rsid w:val="00D00B4F"/>
    <w:rsid w:val="00D03CD5"/>
    <w:rsid w:val="00D13B72"/>
    <w:rsid w:val="00D21DB4"/>
    <w:rsid w:val="00D224E7"/>
    <w:rsid w:val="00D254EB"/>
    <w:rsid w:val="00D25C1A"/>
    <w:rsid w:val="00D30E6E"/>
    <w:rsid w:val="00D36D71"/>
    <w:rsid w:val="00D36DE4"/>
    <w:rsid w:val="00D375C3"/>
    <w:rsid w:val="00D44A70"/>
    <w:rsid w:val="00D4786B"/>
    <w:rsid w:val="00D509B1"/>
    <w:rsid w:val="00D54B43"/>
    <w:rsid w:val="00D5502E"/>
    <w:rsid w:val="00D55BF5"/>
    <w:rsid w:val="00D57972"/>
    <w:rsid w:val="00D61590"/>
    <w:rsid w:val="00D62923"/>
    <w:rsid w:val="00D66964"/>
    <w:rsid w:val="00D671B6"/>
    <w:rsid w:val="00D675A9"/>
    <w:rsid w:val="00D738D6"/>
    <w:rsid w:val="00D744BF"/>
    <w:rsid w:val="00D755EB"/>
    <w:rsid w:val="00D76048"/>
    <w:rsid w:val="00D81924"/>
    <w:rsid w:val="00D82E6F"/>
    <w:rsid w:val="00D87E00"/>
    <w:rsid w:val="00D9134D"/>
    <w:rsid w:val="00D934C4"/>
    <w:rsid w:val="00D93A1A"/>
    <w:rsid w:val="00D93A48"/>
    <w:rsid w:val="00DA306A"/>
    <w:rsid w:val="00DA7707"/>
    <w:rsid w:val="00DA7A03"/>
    <w:rsid w:val="00DB01D4"/>
    <w:rsid w:val="00DB1818"/>
    <w:rsid w:val="00DB3CE0"/>
    <w:rsid w:val="00DB68C9"/>
    <w:rsid w:val="00DB766D"/>
    <w:rsid w:val="00DC0466"/>
    <w:rsid w:val="00DC0D61"/>
    <w:rsid w:val="00DC309B"/>
    <w:rsid w:val="00DC4D50"/>
    <w:rsid w:val="00DC4DA2"/>
    <w:rsid w:val="00DC598C"/>
    <w:rsid w:val="00DC779E"/>
    <w:rsid w:val="00DD4C17"/>
    <w:rsid w:val="00DD6171"/>
    <w:rsid w:val="00DD74A5"/>
    <w:rsid w:val="00DF07D6"/>
    <w:rsid w:val="00DF0E19"/>
    <w:rsid w:val="00DF1819"/>
    <w:rsid w:val="00DF2B1F"/>
    <w:rsid w:val="00DF62CD"/>
    <w:rsid w:val="00E0282A"/>
    <w:rsid w:val="00E03978"/>
    <w:rsid w:val="00E04B42"/>
    <w:rsid w:val="00E118E0"/>
    <w:rsid w:val="00E15EC4"/>
    <w:rsid w:val="00E16509"/>
    <w:rsid w:val="00E23254"/>
    <w:rsid w:val="00E23966"/>
    <w:rsid w:val="00E24999"/>
    <w:rsid w:val="00E25934"/>
    <w:rsid w:val="00E31385"/>
    <w:rsid w:val="00E319D0"/>
    <w:rsid w:val="00E333C3"/>
    <w:rsid w:val="00E42FFC"/>
    <w:rsid w:val="00E44582"/>
    <w:rsid w:val="00E446BF"/>
    <w:rsid w:val="00E44FFC"/>
    <w:rsid w:val="00E45E19"/>
    <w:rsid w:val="00E5246F"/>
    <w:rsid w:val="00E57E9E"/>
    <w:rsid w:val="00E6263C"/>
    <w:rsid w:val="00E62D76"/>
    <w:rsid w:val="00E6307D"/>
    <w:rsid w:val="00E65B22"/>
    <w:rsid w:val="00E72237"/>
    <w:rsid w:val="00E726B1"/>
    <w:rsid w:val="00E75607"/>
    <w:rsid w:val="00E77645"/>
    <w:rsid w:val="00E8188B"/>
    <w:rsid w:val="00E82CE8"/>
    <w:rsid w:val="00E90F46"/>
    <w:rsid w:val="00E9209A"/>
    <w:rsid w:val="00EA15B0"/>
    <w:rsid w:val="00EA308F"/>
    <w:rsid w:val="00EA3C48"/>
    <w:rsid w:val="00EA4BD5"/>
    <w:rsid w:val="00EA5EA7"/>
    <w:rsid w:val="00EA66BD"/>
    <w:rsid w:val="00EB33CA"/>
    <w:rsid w:val="00EC4A25"/>
    <w:rsid w:val="00EC77D4"/>
    <w:rsid w:val="00ED3F05"/>
    <w:rsid w:val="00ED79CC"/>
    <w:rsid w:val="00ED7F7E"/>
    <w:rsid w:val="00EE7426"/>
    <w:rsid w:val="00EF608C"/>
    <w:rsid w:val="00F00BE3"/>
    <w:rsid w:val="00F025A2"/>
    <w:rsid w:val="00F03CC0"/>
    <w:rsid w:val="00F04712"/>
    <w:rsid w:val="00F13360"/>
    <w:rsid w:val="00F157B9"/>
    <w:rsid w:val="00F22EC7"/>
    <w:rsid w:val="00F325C8"/>
    <w:rsid w:val="00F34834"/>
    <w:rsid w:val="00F35B91"/>
    <w:rsid w:val="00F35BA1"/>
    <w:rsid w:val="00F37ADF"/>
    <w:rsid w:val="00F4441C"/>
    <w:rsid w:val="00F46EB4"/>
    <w:rsid w:val="00F533F5"/>
    <w:rsid w:val="00F572F0"/>
    <w:rsid w:val="00F653B8"/>
    <w:rsid w:val="00F7199A"/>
    <w:rsid w:val="00F74DDC"/>
    <w:rsid w:val="00F7521A"/>
    <w:rsid w:val="00F764C4"/>
    <w:rsid w:val="00F77322"/>
    <w:rsid w:val="00F81176"/>
    <w:rsid w:val="00F818FA"/>
    <w:rsid w:val="00F8231A"/>
    <w:rsid w:val="00F87241"/>
    <w:rsid w:val="00F87B2C"/>
    <w:rsid w:val="00F9008D"/>
    <w:rsid w:val="00F94229"/>
    <w:rsid w:val="00FA1266"/>
    <w:rsid w:val="00FA27E1"/>
    <w:rsid w:val="00FB4A40"/>
    <w:rsid w:val="00FC1192"/>
    <w:rsid w:val="00FC2AD2"/>
    <w:rsid w:val="00FC5A36"/>
    <w:rsid w:val="00FC7F9E"/>
    <w:rsid w:val="00FE27F0"/>
    <w:rsid w:val="00FE3888"/>
    <w:rsid w:val="00FF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F34834"/>
    <w:pPr>
      <w:spacing w:after="0"/>
    </w:p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styleId="Revision">
    <w:name w:val="Revision"/>
    <w:hidden/>
    <w:uiPriority w:val="99"/>
    <w:semiHidden/>
    <w:rsid w:val="002372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6450FB"/>
    <w:rPr>
      <w:rFonts w:ascii="Arial" w:hAnsi="Arial"/>
      <w:sz w:val="32"/>
      <w:lang w:eastAsia="en-US"/>
    </w:rPr>
  </w:style>
  <w:style w:type="character" w:customStyle="1" w:styleId="B1Zchn">
    <w:name w:val="B1 Zchn"/>
    <w:link w:val="B1"/>
    <w:qFormat/>
    <w:rsid w:val="003B769D"/>
    <w:rPr>
      <w:lang w:eastAsia="en-US"/>
    </w:rPr>
  </w:style>
  <w:style w:type="character" w:customStyle="1" w:styleId="TACChar">
    <w:name w:val="TAC Char"/>
    <w:link w:val="TAC"/>
    <w:qFormat/>
    <w:locked/>
    <w:rsid w:val="0029493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94937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294937"/>
    <w:rPr>
      <w:rFonts w:ascii="Arial" w:hAnsi="Arial"/>
      <w:sz w:val="18"/>
      <w:lang w:val="en-GB" w:eastAsia="ja-JP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4C1B73"/>
    <w:rPr>
      <w:rFonts w:cs="Times New Roman"/>
      <w:b/>
      <w:position w:val="6"/>
      <w:sz w:val="16"/>
    </w:rPr>
  </w:style>
  <w:style w:type="paragraph" w:customStyle="1" w:styleId="Tabletext">
    <w:name w:val="Table_text"/>
    <w:basedOn w:val="Normal"/>
    <w:link w:val="TabletextChar"/>
    <w:qFormat/>
    <w:rsid w:val="00B87A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</w:rPr>
  </w:style>
  <w:style w:type="character" w:customStyle="1" w:styleId="TabletextChar">
    <w:name w:val="Table_text Char"/>
    <w:basedOn w:val="DefaultParagraphFont"/>
    <w:link w:val="Tabletext"/>
    <w:qFormat/>
    <w:locked/>
    <w:rsid w:val="00B87A37"/>
    <w:rPr>
      <w:rFonts w:eastAsia="Times New Roman"/>
      <w:lang w:eastAsia="en-US"/>
    </w:rPr>
  </w:style>
  <w:style w:type="paragraph" w:customStyle="1" w:styleId="Tablefin">
    <w:name w:val="Table_fin"/>
    <w:basedOn w:val="Normal"/>
    <w:rsid w:val="00B87A3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E23254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385F7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264</Words>
  <Characters>1445</Characters>
  <Application>Microsoft Office Word</Application>
  <DocSecurity>0</DocSecurity>
  <Lines>48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60</cp:revision>
  <cp:lastPrinted>2019-02-25T14:05:00Z</cp:lastPrinted>
  <dcterms:created xsi:type="dcterms:W3CDTF">2025-09-02T21:48:00Z</dcterms:created>
  <dcterms:modified xsi:type="dcterms:W3CDTF">2025-11-26T20:00:00Z</dcterms:modified>
</cp:coreProperties>
</file>